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B9" w:rsidRPr="004A7D43" w:rsidRDefault="00AC67B9" w:rsidP="00AC67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A7D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ПЛАН ЗАХОДІВ  </w:t>
      </w:r>
    </w:p>
    <w:p w:rsidR="00AC67B9" w:rsidRPr="004A7D43" w:rsidRDefault="00AC67B9" w:rsidP="00AC67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A7D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  розробленню  стратегії  розвитку</w:t>
      </w:r>
    </w:p>
    <w:p w:rsidR="00AC67B9" w:rsidRPr="004A7D43" w:rsidRDefault="00AC67B9" w:rsidP="00AC67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A7D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Бабчинецької  сільської  ОТГ</w:t>
      </w:r>
    </w:p>
    <w:p w:rsidR="00AC67B9" w:rsidRDefault="00AC67B9" w:rsidP="00AC67B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Провести 3</w:t>
      </w:r>
      <w:r w:rsidRPr="001C28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квітня 2020 року</w:t>
      </w: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організаційне засідання.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Провести соціально-економічний аналіз: 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дослідити основні тенденції соціально-економічного розвитку сукупності населених пунктів Бабчинецької ОТГ за попередній період, дослідження оточення (зовнішнього середовища), оцінка можливостей розвитку громади, 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провести опитування 120 мешканців та 25 представників бізнесу.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>3. Після закінчення карантину (орієнтовно 24.04.2020 р.)</w:t>
      </w:r>
      <w:r w:rsidRPr="001C28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перше засідання членів Робочої групи, під час якого відбудеться: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презентація та обговорення результатів стратегічного аналізу громади,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формулювання та обговорення прогнозів та сценаріїв розвитку громади, 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>- формулювання стратегічного бачення,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проведення SWOT-аналізу – ідентифікація факторів SWOT.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>4. На основі напрацювань першого засідання Робочої групи розробити проект SWOT-матриці – провести аналіз взаємозв’язків факторів SWOT через матрицю SWOT/TOWS та підготувати базові аналітичні висновки щодо порівняльних переваг, викликів та ризиків розвитку Бабчинецької ОТГ.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1C28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</w:t>
      </w:r>
      <w:r w:rsidRPr="001C28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травня</w:t>
      </w: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C28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2020 року </w:t>
      </w: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друге засідання членів Робочої групи, під час якого відбудеться: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>-   обговорення проекту стратегічних, операційних цілей та завдань стратегії,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>- оголошення про підготовку технічних завдань на проекти розвитку, які відповідають завданням Стратегії.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Упродовж </w:t>
      </w:r>
      <w:r w:rsidRPr="001C28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травня 2020 року</w:t>
      </w: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провести підготовку технічних завдань на проекти розвитку, які відповідають завданням Стратегії – (40-50 завдань).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1C28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28 травня 2020 року</w:t>
      </w: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провести третє засідання членів Робочої групи, під час якого провести відбір та корегування технічних завдань на проекти розвитку для плану реалізації Стратегії.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</w:t>
      </w:r>
      <w:r w:rsidRPr="001C28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 15 червня 2020 року </w:t>
      </w:r>
      <w:r w:rsidRPr="001C28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провести Громадські слухання щодо Стратегічного плану громади. </w:t>
      </w:r>
    </w:p>
    <w:p w:rsidR="00AC67B9" w:rsidRPr="001C28D7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9. </w:t>
      </w:r>
      <w:r w:rsidRPr="001C28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кінця червня 2020 року</w:t>
      </w: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затвердити Стратегічний план депутатами місцевої ради. </w:t>
      </w:r>
    </w:p>
    <w:p w:rsidR="00AC67B9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28D7">
        <w:rPr>
          <w:rFonts w:ascii="Times New Roman" w:eastAsia="Times New Roman" w:hAnsi="Times New Roman" w:cs="Times New Roman"/>
          <w:sz w:val="28"/>
          <w:szCs w:val="28"/>
          <w:lang w:eastAsia="uk-UA"/>
        </w:rPr>
        <w:t>10. Визначити відповідального або підрозділ за впровадження Стратегічним планом, організувати моніторинг індикаторів.</w:t>
      </w:r>
    </w:p>
    <w:p w:rsidR="00AC67B9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67B9" w:rsidRPr="00151A40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Сільський  голова                                                          Н.П.Зварич </w:t>
      </w:r>
    </w:p>
    <w:p w:rsidR="00AC67B9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67B9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67B9" w:rsidRDefault="00AC67B9" w:rsidP="00AC67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67B9" w:rsidRPr="004A7D43" w:rsidRDefault="00AC67B9" w:rsidP="00AC67B9">
      <w:pPr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A7D4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Примітка:</w:t>
      </w:r>
    </w:p>
    <w:p w:rsidR="00AC67B9" w:rsidRPr="004A7D43" w:rsidRDefault="00AC67B9" w:rsidP="00AC67B9">
      <w:pPr>
        <w:jc w:val="right"/>
        <w:rPr>
          <w:rFonts w:cs="Times New Roman,Bold"/>
          <w:b/>
          <w:bCs/>
          <w:sz w:val="16"/>
          <w:szCs w:val="16"/>
          <w:lang w:val="uk-UA"/>
        </w:rPr>
      </w:pPr>
      <w:r w:rsidRPr="004A7D43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в  зв’язку  з  карантином  можливі  зміни  в  плані  заходів</w:t>
      </w:r>
    </w:p>
    <w:p w:rsidR="00B22B4E" w:rsidRDefault="00B22B4E">
      <w:bookmarkStart w:id="0" w:name="_GoBack"/>
      <w:bookmarkEnd w:id="0"/>
    </w:p>
    <w:sectPr w:rsidR="00B22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BB"/>
    <w:rsid w:val="009540BB"/>
    <w:rsid w:val="00AC67B9"/>
    <w:rsid w:val="00B2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1385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2020-04-03T13:38:00Z</dcterms:created>
  <dcterms:modified xsi:type="dcterms:W3CDTF">2020-04-03T13:38:00Z</dcterms:modified>
</cp:coreProperties>
</file>